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83B1" w14:textId="03646A84" w:rsidR="007A02AE" w:rsidRDefault="0039391A" w:rsidP="0039391A">
      <w:pPr>
        <w:pStyle w:val="berschrift1"/>
      </w:pPr>
      <w:r>
        <w:t>Dussmann Austria 2024 konstant erfolgreich und innovativ: Moderates Umsatzwachstum in herausforderndem Marktumfeld</w:t>
      </w:r>
    </w:p>
    <w:p w14:paraId="2CA4657F" w14:textId="5977E808" w:rsidR="0039391A" w:rsidRPr="0039391A" w:rsidRDefault="0039391A" w:rsidP="0039391A">
      <w:pPr>
        <w:pStyle w:val="Listenabsatz"/>
      </w:pPr>
      <w:r w:rsidRPr="0039391A">
        <w:t xml:space="preserve">Konstanz durch langjährige Kundenbeziehungen und Facility-Management-Neuaufträge  </w:t>
      </w:r>
    </w:p>
    <w:p w14:paraId="4F8EEA9D" w14:textId="054B8E11" w:rsidR="0039391A" w:rsidRPr="0039391A" w:rsidRDefault="0039391A" w:rsidP="0039391A">
      <w:pPr>
        <w:pStyle w:val="Listenabsatz"/>
      </w:pPr>
      <w:r w:rsidRPr="0039391A">
        <w:t xml:space="preserve">Weiterer Innovationsschub: Investitionen in digitale Lösungen, Robotics, Prozess-Digitalisierungen </w:t>
      </w:r>
    </w:p>
    <w:p w14:paraId="644C9985" w14:textId="14AE1A88" w:rsidR="001E5622" w:rsidRDefault="0039391A" w:rsidP="001E5622">
      <w:pPr>
        <w:pStyle w:val="Listenabsatz"/>
      </w:pPr>
      <w:r w:rsidRPr="0039391A">
        <w:t xml:space="preserve">Dussmann Austria erhält wiederholt Auszeichnung </w:t>
      </w:r>
      <w:proofErr w:type="spellStart"/>
      <w:r w:rsidRPr="0039391A">
        <w:t>Leading</w:t>
      </w:r>
      <w:proofErr w:type="spellEnd"/>
      <w:r w:rsidRPr="0039391A">
        <w:t xml:space="preserve"> </w:t>
      </w:r>
      <w:proofErr w:type="spellStart"/>
      <w:r w:rsidRPr="0039391A">
        <w:t>Employer</w:t>
      </w:r>
      <w:proofErr w:type="spellEnd"/>
      <w:r w:rsidRPr="0039391A">
        <w:t xml:space="preserve"> </w:t>
      </w:r>
    </w:p>
    <w:p w14:paraId="42710F06" w14:textId="33FF782C" w:rsidR="0039391A" w:rsidRPr="0039391A" w:rsidRDefault="0039391A" w:rsidP="0039391A">
      <w:r w:rsidRPr="0039391A">
        <w:rPr>
          <w:rStyle w:val="Hervorhebung"/>
        </w:rPr>
        <w:t xml:space="preserve">Wien/Linz, </w:t>
      </w:r>
      <w:r w:rsidR="00E019DD">
        <w:rPr>
          <w:rStyle w:val="Hervorhebung"/>
        </w:rPr>
        <w:t>26</w:t>
      </w:r>
      <w:r w:rsidRPr="0039391A">
        <w:rPr>
          <w:rStyle w:val="Hervorhebung"/>
        </w:rPr>
        <w:t>. Mai 2025.</w:t>
      </w:r>
      <w:r w:rsidR="001E5622" w:rsidRPr="001E5622">
        <w:t xml:space="preserve"> </w:t>
      </w:r>
      <w:r w:rsidRPr="0039391A">
        <w:t>Die Dussmann Group erreichte im Geschäftsjahr 2024 einen Rekord-Umsatz von 3,3 Mrd. Euro, was einem Wachstum von 8,4 Prozent entspricht. Dussmann Austria – die 1968 gegründete und langjährigste Unternehmenstochter der Group – wies 2024 in Österreich einen Bruttoumsatz von</w:t>
      </w:r>
      <w:r>
        <w:t xml:space="preserve"> </w:t>
      </w:r>
      <w:r w:rsidRPr="0039391A">
        <w:t>208 Mio.</w:t>
      </w:r>
      <w:r>
        <w:t xml:space="preserve"> </w:t>
      </w:r>
      <w:r w:rsidRPr="0039391A">
        <w:t>€ (VJ: 205 Mio.</w:t>
      </w:r>
      <w:r>
        <w:t xml:space="preserve"> </w:t>
      </w:r>
      <w:r w:rsidRPr="0039391A">
        <w:t>€) aus, erwirtschaftet mit 4.600</w:t>
      </w:r>
      <w:r>
        <w:t xml:space="preserve"> </w:t>
      </w:r>
      <w:r w:rsidRPr="0039391A">
        <w:t>Mitarbeiterinnen und Mitarbeitern. Dieses konstante Wachstum von rund 1,5 Prozent wurde trotz eines herausfordernden Marktumfeldes und weiteren Investitionen in Digitalisierung und Change-Prozesse erreicht.</w:t>
      </w:r>
    </w:p>
    <w:p w14:paraId="065A3C3D" w14:textId="77777777" w:rsidR="0039391A" w:rsidRPr="0039391A" w:rsidRDefault="0039391A" w:rsidP="0039391A">
      <w:pPr>
        <w:rPr>
          <w:lang w:val="de-AT"/>
        </w:rPr>
      </w:pPr>
      <w:r w:rsidRPr="0039391A">
        <w:rPr>
          <w:lang w:val="de-AT"/>
        </w:rPr>
        <w:t xml:space="preserve">Dussmann Austria ist als Dienstleister in den Bereichen Facility Management und Food Services österreichweit seit Jahren erfolgreich für zahlreiche namhafte Referenzkunden tätig, wie die ÖBB, Infineon Technologies AG, das Universitätsklinikum AKH Wien, das </w:t>
      </w:r>
      <w:hyperlink r:id="rId8" w:history="1">
        <w:r w:rsidRPr="0039391A">
          <w:rPr>
            <w:rStyle w:val="Hyperlink"/>
            <w:lang w:val="de-AT"/>
          </w:rPr>
          <w:t>LKH-Univ. Klinikum Graz</w:t>
        </w:r>
      </w:hyperlink>
      <w:r w:rsidRPr="0039391A">
        <w:rPr>
          <w:lang w:val="de-AT"/>
        </w:rPr>
        <w:t xml:space="preserve">, die Klinik Favoriten, das Krankenhaus der Barmherzigen Brüder Graz, </w:t>
      </w:r>
      <w:r w:rsidRPr="0039391A">
        <w:rPr>
          <w:lang w:val="de-AT"/>
        </w:rPr>
        <w:br/>
        <w:t xml:space="preserve">die </w:t>
      </w:r>
      <w:proofErr w:type="spellStart"/>
      <w:r w:rsidRPr="0039391A">
        <w:rPr>
          <w:lang w:val="de-AT"/>
        </w:rPr>
        <w:t>Brau</w:t>
      </w:r>
      <w:proofErr w:type="spellEnd"/>
      <w:r w:rsidRPr="0039391A">
        <w:rPr>
          <w:lang w:val="de-AT"/>
        </w:rPr>
        <w:t xml:space="preserve"> Union, Coca Cola, Tesla, Voith, Kelag, EVN und die voestalpine.</w:t>
      </w:r>
    </w:p>
    <w:p w14:paraId="4EC5A895" w14:textId="685D4296" w:rsidR="0039391A" w:rsidRPr="0039391A" w:rsidRDefault="0039391A" w:rsidP="0039391A">
      <w:pPr>
        <w:rPr>
          <w:lang w:val="de-AT"/>
        </w:rPr>
      </w:pPr>
      <w:r w:rsidRPr="0039391A">
        <w:rPr>
          <w:lang w:val="de-AT"/>
        </w:rPr>
        <w:t>Geprägt war das Geschäftsjahr 2024 durch die Fortsetzung von langjährigen, tragfähigen Kundenbeziehungen und den Gewinn von spannenden, teilweise länderübergreifenden Facility Management</w:t>
      </w:r>
      <w:r w:rsidR="00621383">
        <w:rPr>
          <w:lang w:val="de-AT"/>
        </w:rPr>
        <w:t>-</w:t>
      </w:r>
      <w:r w:rsidRPr="0039391A">
        <w:rPr>
          <w:lang w:val="de-AT"/>
        </w:rPr>
        <w:t>Neuaufträgen. Darüber hinaus setzte Dussmann den eingeschlagenen Weg, Investitionen nach dem Motto „Wer in die Gegenwart investiert, glaubt an die Zukunft“ zu tätigen, auch 2024 intensiv fort. Dussmann Austria investierte in interne Digitalisierungs-Projekte und Change</w:t>
      </w:r>
      <w:r w:rsidR="00621383">
        <w:rPr>
          <w:lang w:val="de-AT"/>
        </w:rPr>
        <w:t>-</w:t>
      </w:r>
      <w:r w:rsidRPr="0039391A">
        <w:rPr>
          <w:lang w:val="de-AT"/>
        </w:rPr>
        <w:t xml:space="preserve">Prozesse für noch mehr Effizienz und sinnvolle Digitalisierungs- und Robotics-Lösungen bei Kunden. Aktuelle Beispiele sind etwa der seit 2024 erstmals im </w:t>
      </w:r>
      <w:hyperlink r:id="rId9" w:history="1">
        <w:r w:rsidRPr="0039391A">
          <w:rPr>
            <w:rStyle w:val="Hyperlink"/>
            <w:lang w:val="de-AT"/>
          </w:rPr>
          <w:t>Universitätsklinikum AKH Wien</w:t>
        </w:r>
      </w:hyperlink>
      <w:r w:rsidRPr="0039391A">
        <w:rPr>
          <w:lang w:val="de-AT"/>
        </w:rPr>
        <w:t xml:space="preserve"> eingesetzte Reinigungsroboter, ein Meilenstein der innovativen Krankenhausreinigung, oder der unlängst im </w:t>
      </w:r>
      <w:hyperlink r:id="rId10" w:history="1">
        <w:r w:rsidRPr="0039391A">
          <w:rPr>
            <w:rStyle w:val="Hyperlink"/>
            <w:lang w:val="de-AT"/>
          </w:rPr>
          <w:t>LKH-Univ. Klinikum Graz</w:t>
        </w:r>
      </w:hyperlink>
      <w:r w:rsidRPr="0039391A">
        <w:rPr>
          <w:lang w:val="de-AT"/>
        </w:rPr>
        <w:t xml:space="preserve"> implementierte vollautonome Roboter – ein Paradebeispiel für </w:t>
      </w:r>
      <w:r w:rsidRPr="0039391A">
        <w:rPr>
          <w:lang w:val="de-AT"/>
        </w:rPr>
        <w:lastRenderedPageBreak/>
        <w:t>effiziente Teams aus Mensch &amp; Hightech. 2025 wird dieser Innovationsschub unvermindert weitergehen.</w:t>
      </w:r>
    </w:p>
    <w:p w14:paraId="0FE12D5B" w14:textId="77777777" w:rsidR="0039391A" w:rsidRPr="0039391A" w:rsidRDefault="0039391A" w:rsidP="0039391A">
      <w:pPr>
        <w:rPr>
          <w:lang w:val="de-AT"/>
        </w:rPr>
      </w:pPr>
      <w:r w:rsidRPr="0039391A">
        <w:rPr>
          <w:lang w:val="de-AT"/>
        </w:rPr>
        <w:t xml:space="preserve">„Betrachtet man unsere Entwicklung über die letzten Jahre, dann sind wir sehr zufrieden: Noch in der Zeit von Corona freuten wir uns 2022 über den höchsten je in Österreich erreichten Umsatz, den wir 2023 leicht steigerten und nun 2024 nochmals weiter ausbauen konnten. Das ist im Hinblick auf das anhaltend schwierige Marktumfeld, die insgesamt angespannte Wirtschaftslage und unsere zahlreichen Investitionen in Digitalisierung und Prozess-Optimierungen ein Erfolg. Es zeigt sich einmal mehr, dass Dussmann Austria eine zuverlässige Konstante am österreichischen FM-Markt ist“, so Mag. Peter </w:t>
      </w:r>
      <w:proofErr w:type="spellStart"/>
      <w:r w:rsidRPr="0039391A">
        <w:rPr>
          <w:lang w:val="de-AT"/>
        </w:rPr>
        <w:t>Edelmayer</w:t>
      </w:r>
      <w:proofErr w:type="spellEnd"/>
      <w:r w:rsidRPr="0039391A">
        <w:rPr>
          <w:lang w:val="de-AT"/>
        </w:rPr>
        <w:t xml:space="preserve">, CEO Dussmann Austria. </w:t>
      </w:r>
    </w:p>
    <w:p w14:paraId="4C95ABA3" w14:textId="7BD74379" w:rsidR="0039391A" w:rsidRPr="0039391A" w:rsidRDefault="0039391A" w:rsidP="0039391A">
      <w:pPr>
        <w:rPr>
          <w:lang w:val="de-AT"/>
        </w:rPr>
      </w:pPr>
      <w:r w:rsidRPr="0039391A">
        <w:rPr>
          <w:lang w:val="de-AT"/>
        </w:rPr>
        <w:t xml:space="preserve">Besonders erfreulich: 2024 und auch 2025 gehört Dussmann Austria erneut zu den </w:t>
      </w:r>
      <w:proofErr w:type="spellStart"/>
      <w:r w:rsidRPr="0039391A">
        <w:rPr>
          <w:lang w:val="de-AT"/>
        </w:rPr>
        <w:t>Leading</w:t>
      </w:r>
      <w:proofErr w:type="spellEnd"/>
      <w:r w:rsidRPr="0039391A">
        <w:rPr>
          <w:lang w:val="de-AT"/>
        </w:rPr>
        <w:t xml:space="preserve"> </w:t>
      </w:r>
      <w:proofErr w:type="spellStart"/>
      <w:r w:rsidRPr="0039391A">
        <w:rPr>
          <w:lang w:val="de-AT"/>
        </w:rPr>
        <w:t>Employers</w:t>
      </w:r>
      <w:proofErr w:type="spellEnd"/>
      <w:r w:rsidRPr="0039391A">
        <w:rPr>
          <w:lang w:val="de-AT"/>
        </w:rPr>
        <w:t xml:space="preserve"> Österreichs, also zu den TOP 1%-Arbeitgebern des Landes. Das bestärkt in den laufenden Bemühungen, dem Dussmann-Team die optimalen Arbeitsbedingungen zu schaffen und BewerberInnen aufzuzeigen, welche Vielfalt und </w:t>
      </w:r>
      <w:hyperlink r:id="rId11" w:history="1">
        <w:r w:rsidRPr="0039391A">
          <w:rPr>
            <w:rStyle w:val="Hyperlink"/>
            <w:lang w:val="de-AT"/>
          </w:rPr>
          <w:t>Karrierechancen</w:t>
        </w:r>
      </w:hyperlink>
      <w:r w:rsidRPr="0039391A">
        <w:rPr>
          <w:lang w:val="de-AT"/>
        </w:rPr>
        <w:t xml:space="preserve"> die Branche für sie bereithält. Eine der wichtigsten Prämissen: Von Robotern bis hin zu KI-gestützten Prozessen – die FM-Branche befindet sich im Wandel, der Mensch aber bleibt bei Dussmann stets im Vordergrund.</w:t>
      </w:r>
    </w:p>
    <w:p w14:paraId="24E6732B" w14:textId="41C3BD3C" w:rsidR="0039391A" w:rsidRPr="0039391A" w:rsidRDefault="0039391A" w:rsidP="0039391A">
      <w:pPr>
        <w:rPr>
          <w:lang w:val="de-AT"/>
        </w:rPr>
      </w:pPr>
      <w:proofErr w:type="spellStart"/>
      <w:r w:rsidRPr="0039391A">
        <w:rPr>
          <w:lang w:val="de-AT"/>
        </w:rPr>
        <w:t>Edelmayer</w:t>
      </w:r>
      <w:proofErr w:type="spellEnd"/>
      <w:r w:rsidRPr="0039391A">
        <w:rPr>
          <w:lang w:val="de-AT"/>
        </w:rPr>
        <w:t xml:space="preserve"> weiter: „Diese People-Power und Entschlossenheit unse</w:t>
      </w:r>
      <w:r w:rsidR="002C7636">
        <w:rPr>
          <w:lang w:val="de-AT"/>
        </w:rPr>
        <w:t>res Dussmann</w:t>
      </w:r>
      <w:r w:rsidR="00621383">
        <w:rPr>
          <w:lang w:val="de-AT"/>
        </w:rPr>
        <w:t>-</w:t>
      </w:r>
      <w:r w:rsidR="002C7636">
        <w:rPr>
          <w:lang w:val="de-AT"/>
        </w:rPr>
        <w:t>Teams</w:t>
      </w:r>
      <w:r w:rsidRPr="0039391A">
        <w:rPr>
          <w:lang w:val="de-AT"/>
        </w:rPr>
        <w:t>, unsere Lösungsorientiertheit für Kunden und die derzeit hohe Anzahl an Ausschreibungen stimmen uns vorsichtig optimistisch für 2025. Wenngleich sich hoher Kostendruck, das Billigstbieterprinzip und die anhaltende Personalknappheit weiterhin erschwerend auswirken. Unsere Strategie sieht vor, die Gebäudetechnik weiter zu forcie</w:t>
      </w:r>
      <w:r w:rsidRPr="0039391A">
        <w:rPr>
          <w:lang w:val="de-AT"/>
        </w:rPr>
        <w:softHyphen/>
        <w:t>ren, was durchaus über den Weg des Kaufes eines passenden Unternehmens führen kann.“</w:t>
      </w:r>
    </w:p>
    <w:p w14:paraId="4AAFD02F" w14:textId="5B71D515" w:rsidR="00574D3C" w:rsidRDefault="0039391A" w:rsidP="00BE73E1">
      <w:pPr>
        <w:rPr>
          <w:lang w:val="de-AT"/>
        </w:rPr>
      </w:pPr>
      <w:r w:rsidRPr="0039391A">
        <w:rPr>
          <w:lang w:val="de-AT"/>
        </w:rPr>
        <w:t>Und weiter: „Dem Kostendruck beispielsweise in der produzierenden Industrie begegnen wir aktiv mit ganzheitlichen Analysen zur Restrukturierung von Unternehmensabläufen in den Bereichen Gebäudereinigung, Security, Food Services und im Technischen Gebäudemanagement. Bei Food Services planen wir unsere Menülinie „</w:t>
      </w:r>
      <w:proofErr w:type="spellStart"/>
      <w:proofErr w:type="gramStart"/>
      <w:r w:rsidRPr="0039391A">
        <w:rPr>
          <w:lang w:val="de-AT"/>
        </w:rPr>
        <w:t>Planet!Based</w:t>
      </w:r>
      <w:proofErr w:type="spellEnd"/>
      <w:proofErr w:type="gramEnd"/>
      <w:r w:rsidRPr="0039391A">
        <w:rPr>
          <w:lang w:val="de-AT"/>
        </w:rPr>
        <w:t>“ weiter auszurollen, denn Genuss mit Vielfalt statt Verzicht ist im Aufwind: Immer mehr Gäste wünschen sich Alternativen, auf die wir mit kreativen, alltagstauglichen Lösungen reagieren.“</w:t>
      </w:r>
    </w:p>
    <w:p w14:paraId="11BD0985" w14:textId="77777777" w:rsidR="0039391A" w:rsidRPr="0039391A" w:rsidRDefault="0039391A" w:rsidP="00BE73E1">
      <w:pPr>
        <w:rPr>
          <w:lang w:val="de-AT"/>
        </w:rPr>
      </w:pPr>
    </w:p>
    <w:p w14:paraId="34115A85" w14:textId="6CA276DC" w:rsidR="00662F54" w:rsidRPr="00574D3C" w:rsidRDefault="00662F54" w:rsidP="00574D3C">
      <w:pPr>
        <w:pStyle w:val="KeinLeerraum"/>
        <w:rPr>
          <w:b/>
          <w:bCs/>
        </w:rPr>
      </w:pPr>
      <w:r w:rsidRPr="00574D3C">
        <w:rPr>
          <w:b/>
          <w:bCs/>
        </w:rPr>
        <w:lastRenderedPageBreak/>
        <w:t>Ihr</w:t>
      </w:r>
      <w:r w:rsidR="00813090">
        <w:rPr>
          <w:b/>
          <w:bCs/>
        </w:rPr>
        <w:t>e</w:t>
      </w:r>
      <w:r w:rsidRPr="00574D3C">
        <w:rPr>
          <w:b/>
          <w:bCs/>
        </w:rPr>
        <w:t xml:space="preserve"> Ansprechpartner</w:t>
      </w:r>
      <w:r w:rsidR="00813090">
        <w:rPr>
          <w:b/>
          <w:bCs/>
        </w:rPr>
        <w:t>in</w:t>
      </w:r>
      <w:r w:rsidRPr="00574D3C">
        <w:rPr>
          <w:b/>
          <w:bCs/>
        </w:rPr>
        <w:t>:</w:t>
      </w:r>
    </w:p>
    <w:p w14:paraId="0F0D794F" w14:textId="69941ED3" w:rsidR="0039391A" w:rsidRDefault="0039391A" w:rsidP="0039391A">
      <w:pPr>
        <w:pStyle w:val="KeinLeerraum"/>
        <w:rPr>
          <w:lang w:val="de-AT"/>
        </w:rPr>
      </w:pPr>
      <w:r w:rsidRPr="0039391A">
        <w:rPr>
          <w:lang w:val="de-AT"/>
        </w:rPr>
        <w:t>Dr. Martina Zowack, Zowack PR &amp; Communications</w:t>
      </w:r>
    </w:p>
    <w:p w14:paraId="6DBBE11D" w14:textId="708A91EF" w:rsidR="0039391A" w:rsidRPr="0039391A" w:rsidRDefault="0039391A" w:rsidP="0039391A">
      <w:pPr>
        <w:pStyle w:val="KeinLeerraum"/>
        <w:rPr>
          <w:lang w:val="de-AT"/>
        </w:rPr>
      </w:pPr>
      <w:r>
        <w:t>Unternehmenskommunikation Dussmann Austria</w:t>
      </w:r>
    </w:p>
    <w:p w14:paraId="2CAE80DF" w14:textId="7CE95775" w:rsidR="00662F54" w:rsidRDefault="00662F54" w:rsidP="00574D3C">
      <w:pPr>
        <w:pStyle w:val="KeinLeerraum"/>
      </w:pPr>
      <w:r>
        <w:t xml:space="preserve">Tel. </w:t>
      </w:r>
      <w:r w:rsidR="0039391A" w:rsidRPr="0039391A">
        <w:rPr>
          <w:lang w:val="de-AT"/>
        </w:rPr>
        <w:t>+43676-3047112</w:t>
      </w:r>
    </w:p>
    <w:p w14:paraId="0195BE40" w14:textId="446374A4" w:rsidR="00094237" w:rsidRDefault="0039391A" w:rsidP="00BE73E1">
      <w:hyperlink r:id="rId12" w:history="1">
        <w:r w:rsidRPr="0039391A">
          <w:rPr>
            <w:rStyle w:val="Hyperlink"/>
            <w:lang w:val="de-AT"/>
          </w:rPr>
          <w:t>martina.zowack@zowack.com</w:t>
        </w:r>
      </w:hyperlink>
    </w:p>
    <w:p w14:paraId="028F6FCC" w14:textId="77777777" w:rsidR="00F171D9" w:rsidRDefault="00F171D9" w:rsidP="00F171D9">
      <w:pPr>
        <w:spacing w:after="0"/>
      </w:pPr>
    </w:p>
    <w:p w14:paraId="2DA2D929" w14:textId="607F800D" w:rsidR="0039391A" w:rsidRPr="00F171D9" w:rsidRDefault="00F171D9" w:rsidP="00F171D9">
      <w:pPr>
        <w:spacing w:after="0"/>
        <w:rPr>
          <w:b/>
          <w:bCs/>
        </w:rPr>
      </w:pPr>
      <w:r w:rsidRPr="00F171D9">
        <w:rPr>
          <w:b/>
          <w:bCs/>
        </w:rPr>
        <w:t xml:space="preserve">Mehr </w:t>
      </w:r>
      <w:r w:rsidR="007E6F32">
        <w:rPr>
          <w:b/>
          <w:bCs/>
        </w:rPr>
        <w:t>News</w:t>
      </w:r>
      <w:r w:rsidRPr="00F171D9">
        <w:rPr>
          <w:b/>
          <w:bCs/>
        </w:rPr>
        <w:t xml:space="preserve"> zu Dussmann Austria:</w:t>
      </w:r>
    </w:p>
    <w:p w14:paraId="2419FB0E" w14:textId="77777777" w:rsidR="0039391A" w:rsidRDefault="0039391A" w:rsidP="0039391A">
      <w:pPr>
        <w:pStyle w:val="KeinLeerraum"/>
      </w:pPr>
      <w:hyperlink r:id="rId13" w:history="1">
        <w:r w:rsidRPr="0039391A">
          <w:rPr>
            <w:rStyle w:val="Hyperlink"/>
            <w:lang w:val="de-AT"/>
          </w:rPr>
          <w:t>www.dussmann.at/news-stories</w:t>
        </w:r>
      </w:hyperlink>
    </w:p>
    <w:p w14:paraId="3E9E7A64" w14:textId="77777777" w:rsidR="0039391A" w:rsidRDefault="0039391A" w:rsidP="00BE73E1"/>
    <w:p w14:paraId="06DF9D30" w14:textId="77777777" w:rsidR="00E3103C" w:rsidRDefault="00E3103C" w:rsidP="00745BF2">
      <w:pPr>
        <w:pStyle w:val="Boilerplate"/>
        <w:rPr>
          <w:rStyle w:val="Fett"/>
        </w:rPr>
      </w:pPr>
      <w:r>
        <w:rPr>
          <w:rStyle w:val="Fett"/>
        </w:rPr>
        <w:t xml:space="preserve">Über Dussmann: </w:t>
      </w:r>
    </w:p>
    <w:p w14:paraId="0DD48FDE" w14:textId="2885F368" w:rsidR="0039391A" w:rsidRPr="00BE73E1" w:rsidRDefault="0039391A" w:rsidP="00745BF2">
      <w:pPr>
        <w:pStyle w:val="Boilerplate"/>
        <w:rPr>
          <w:rStyle w:val="SchwacheHervorhebung"/>
        </w:rPr>
      </w:pPr>
      <w:r w:rsidRPr="0039391A">
        <w:rPr>
          <w:rStyle w:val="SchwacheHervorhebung"/>
        </w:rPr>
        <w:t xml:space="preserve">Die Dussmann Austria GmbH ist ein Unternehmen der Dussmann Group, die 1963 gegründet wurde. Sie bietet mit 70.000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w:t>
      </w:r>
      <w:proofErr w:type="spellStart"/>
      <w:r w:rsidRPr="0039391A">
        <w:rPr>
          <w:rStyle w:val="SchwacheHervorhebung"/>
        </w:rPr>
        <w:t>Healthcare</w:t>
      </w:r>
      <w:proofErr w:type="spellEnd"/>
      <w:r w:rsidRPr="0039391A">
        <w:rPr>
          <w:rStyle w:val="SchwacheHervorhebung"/>
        </w:rPr>
        <w:t xml:space="preserve"> besonders sensible Bereiche wie OP-Säle, Intensiv-Stationen und Reinraumreinigung angeboten. Die Dussmann Group erzielte 2024 einen Konzernumsatz von 3,3 Mrd. Euro. Dussmann Austria erwirtschaftete 2024 mit 4.600 Mitarbeitenden einen Bruttoumsatz von 208 Mio. Euro. Die Geschäftsführung besteht aus CEO Mag. Peter </w:t>
      </w:r>
      <w:proofErr w:type="spellStart"/>
      <w:r w:rsidRPr="0039391A">
        <w:rPr>
          <w:rStyle w:val="SchwacheHervorhebung"/>
        </w:rPr>
        <w:t>Edelmayer</w:t>
      </w:r>
      <w:proofErr w:type="spellEnd"/>
      <w:r w:rsidRPr="0039391A">
        <w:rPr>
          <w:rStyle w:val="SchwacheHervorhebung"/>
        </w:rPr>
        <w:t xml:space="preserve"> und CFO Mag. Michael Wirth.</w:t>
      </w:r>
    </w:p>
    <w:sectPr w:rsidR="0039391A" w:rsidRPr="00BE73E1" w:rsidSect="00B40561">
      <w:headerReference w:type="default" r:id="rId14"/>
      <w:footerReference w:type="even" r:id="rId15"/>
      <w:footerReference w:type="default" r:id="rId16"/>
      <w:headerReference w:type="first" r:id="rId17"/>
      <w:footerReference w:type="first" r:id="rId18"/>
      <w:pgSz w:w="11906" w:h="16838" w:code="9"/>
      <w:pgMar w:top="2948" w:right="2552"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4D06F" w14:textId="77777777" w:rsidR="00230741" w:rsidRDefault="00230741" w:rsidP="00FC2026">
      <w:pPr>
        <w:spacing w:after="0" w:line="240" w:lineRule="auto"/>
      </w:pPr>
      <w:r>
        <w:separator/>
      </w:r>
    </w:p>
  </w:endnote>
  <w:endnote w:type="continuationSeparator" w:id="0">
    <w:p w14:paraId="415194EC" w14:textId="77777777" w:rsidR="00230741" w:rsidRDefault="00230741"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ssmann">
    <w:altName w:val="Arial Narrow"/>
    <w:charset w:val="00"/>
    <w:family w:val="swiss"/>
    <w:pitch w:val="variable"/>
    <w:sig w:usb0="20000207" w:usb1="00000001"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3198" w14:textId="63138E9A" w:rsidR="003951DF" w:rsidRDefault="003951DF">
    <w:pPr>
      <w:pStyle w:val="Fuzeile"/>
    </w:pPr>
    <w:r>
      <w:rPr>
        <w:noProof/>
      </w:rPr>
      <mc:AlternateContent>
        <mc:Choice Requires="wps">
          <w:drawing>
            <wp:anchor distT="0" distB="0" distL="0" distR="0" simplePos="0" relativeHeight="251673600" behindDoc="0" locked="0" layoutInCell="1" allowOverlap="1" wp14:anchorId="005291E0" wp14:editId="2071DE98">
              <wp:simplePos x="635" y="635"/>
              <wp:positionH relativeFrom="page">
                <wp:align>center</wp:align>
              </wp:positionH>
              <wp:positionV relativeFrom="page">
                <wp:align>bottom</wp:align>
              </wp:positionV>
              <wp:extent cx="278130" cy="378460"/>
              <wp:effectExtent l="0" t="0" r="7620" b="0"/>
              <wp:wrapNone/>
              <wp:docPr id="1314943934" name="Textfeld 2" descr="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130" cy="378460"/>
                      </a:xfrm>
                      <a:prstGeom prst="rect">
                        <a:avLst/>
                      </a:prstGeom>
                      <a:noFill/>
                      <a:ln>
                        <a:noFill/>
                      </a:ln>
                    </wps:spPr>
                    <wps:txbx>
                      <w:txbxContent>
                        <w:p w14:paraId="4574CB1B" w14:textId="2CA0B535"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291E0" id="_x0000_t202" coordsize="21600,21600" o:spt="202" path="m,l,21600r21600,l21600,xe">
              <v:stroke joinstyle="miter"/>
              <v:path gradientshapeok="t" o:connecttype="rect"/>
            </v:shapetype>
            <v:shape id="Textfeld 2" o:spid="_x0000_s1026" type="#_x0000_t202" alt="Intern " style="position:absolute;left:0;text-align:left;margin-left:0;margin-top:0;width:21.9pt;height:29.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BfCwIAABUEAAAOAAAAZHJzL2Uyb0RvYy54bWysU01v2zAMvQ/YfxB0X+ykW5sZcYqsRYYB&#10;RVsgHXpWZCk2IIsCpcTOfv0oxU62bqdhF5kmKX6897S47VvDDgp9A7bk00nOmbISqsbuSv79Zf1h&#10;zpkPwlbCgFUlPyrPb5fv3y06V6gZ1GAqhYyKWF90ruR1CK7IMi9r1Qo/AacsBTVgKwL94i6rUHRU&#10;vTXZLM+vsw6wcghSeU/e+1OQL1N9rZUMT1p7FZgpOc0W0onp3MYzWy5EsUPh6kYOY4h/mKIVjaWm&#10;51L3Igi2x+aPUm0jETzoMJHQZqB1I1XagbaZ5m+22dTCqbQLgePdGSb//8rKx8PGPSML/RfoicAI&#10;SOd84ckZ9+k1tvFLkzKKE4THM2yqD0ySc3Yzn15RRFLo6mb+8TrBml0uO/Thq4KWRaPkSKwksMTh&#10;wQdqSKljSuxlYd0Yk5gx9jcHJUZPdpkwWqHf9sPYW6iOtA3CiWjv5Lqhng/Ch2eBxCyNSWoNT3Ro&#10;A13JYbA4qwF//M0f8wlwinLWkVJKbknKnJlvloiIohoNHI1tMqaf8085xe2+vQPS35SegpPJJC8G&#10;M5oaoX0lHa9iIwoJK6ldybejeRdOkqV3INVqlZJIP06EB7txMpaOOEUQX/pXgW5AOhBFjzDKSBRv&#10;AD/lxpverfaBYE9sRExPQA5Qk/YSScM7ieL+9T9lXV7z8icAAAD//wMAUEsDBBQABgAIAAAAIQDB&#10;Qhdm2QAAAAMBAAAPAAAAZHJzL2Rvd25yZXYueG1sTI/BTsMwDIbvSLxDZCRuLGWFCUrTCU3iNIS0&#10;jQs3L/HaQuNUTbp1b4/hAhdL1m99/v5yOflOHWmIbWADt7MMFLENruXawPvu5eYBVEzIDrvAZOBM&#10;EZbV5UWJhQsn3tBxm2olEI4FGmhS6guto23IY5yFnliyQxg8JlmHWrsBTwL3nZ5n2UJ7bFk+NNjT&#10;qiH7tR29gftNeh3feJd/TPPz57pf2fywtsZcX03PT6ASTenvGH70RR0qcdqHkV1UnQEpkn6nZHe5&#10;tNgL93EBuir1f/fqGwAA//8DAFBLAQItABQABgAIAAAAIQC2gziS/gAAAOEBAAATAAAAAAAAAAAA&#10;AAAAAAAAAABbQ29udGVudF9UeXBlc10ueG1sUEsBAi0AFAAGAAgAAAAhADj9If/WAAAAlAEAAAsA&#10;AAAAAAAAAAAAAAAALwEAAF9yZWxzLy5yZWxzUEsBAi0AFAAGAAgAAAAhAMQWwF8LAgAAFQQAAA4A&#10;AAAAAAAAAAAAAAAALgIAAGRycy9lMm9Eb2MueG1sUEsBAi0AFAAGAAgAAAAhAMFCF2bZAAAAAwEA&#10;AA8AAAAAAAAAAAAAAAAAZQQAAGRycy9kb3ducmV2LnhtbFBLBQYAAAAABAAEAPMAAABrBQAAAAA=&#10;" filled="f" stroked="f">
              <v:textbox style="mso-fit-shape-to-text:t" inset="0,0,0,15pt">
                <w:txbxContent>
                  <w:p w14:paraId="4574CB1B" w14:textId="2CA0B535"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573B" w14:textId="6D15945C" w:rsidR="000012CD" w:rsidRDefault="00000000" w:rsidP="00745BF2">
    <w:pPr>
      <w:pStyle w:val="Boilerplate"/>
    </w:pPr>
    <w:sdt>
      <w:sdtPr>
        <w:id w:val="1813901256"/>
        <w:docPartObj>
          <w:docPartGallery w:val="Page Numbers (Bottom of Page)"/>
          <w:docPartUnique/>
        </w:docPartObj>
      </w:sdtPr>
      <w:sdtEndPr>
        <w:rPr>
          <w:szCs w:val="18"/>
        </w:rPr>
      </w:sdtEndPr>
      <w:sdtContent>
        <w:r w:rsidR="000012CD">
          <w:fldChar w:fldCharType="begin"/>
        </w:r>
        <w:r w:rsidR="000012CD">
          <w:instrText>PAGE   \* MERGEFORMAT</w:instrText>
        </w:r>
        <w:r w:rsidR="000012CD">
          <w:fldChar w:fldCharType="separate"/>
        </w:r>
        <w:r w:rsidR="000012CD">
          <w:t>2</w:t>
        </w:r>
        <w:r w:rsidR="000012C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B85A" w14:textId="148FD61B"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B73D" w14:textId="77777777" w:rsidR="00230741" w:rsidRDefault="00230741" w:rsidP="00FC2026">
      <w:pPr>
        <w:spacing w:after="0" w:line="240" w:lineRule="auto"/>
      </w:pPr>
      <w:r>
        <w:separator/>
      </w:r>
    </w:p>
  </w:footnote>
  <w:footnote w:type="continuationSeparator" w:id="0">
    <w:p w14:paraId="3C628A7F" w14:textId="77777777" w:rsidR="00230741" w:rsidRDefault="00230741"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9F05" w14:textId="4EABE376" w:rsidR="003951DF" w:rsidRDefault="003951DF">
    <w:pPr>
      <w:pStyle w:val="Kopfzeile"/>
    </w:pPr>
    <w:r>
      <w:rPr>
        <w:noProof/>
      </w:rPr>
      <w:drawing>
        <wp:anchor distT="0" distB="0" distL="114300" distR="114300" simplePos="0" relativeHeight="251669504" behindDoc="1" locked="0" layoutInCell="1" allowOverlap="1" wp14:anchorId="33420746" wp14:editId="14DAF33C">
          <wp:simplePos x="0" y="0"/>
          <wp:positionH relativeFrom="page">
            <wp:posOffset>900430</wp:posOffset>
          </wp:positionH>
          <wp:positionV relativeFrom="page">
            <wp:posOffset>612140</wp:posOffset>
          </wp:positionV>
          <wp:extent cx="1540800" cy="599799"/>
          <wp:effectExtent l="0" t="0" r="2540" b="0"/>
          <wp:wrapNone/>
          <wp:docPr id="19752261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4074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0800" cy="599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9DEF" w14:textId="110FF191" w:rsidR="005C7787" w:rsidRDefault="003951DF">
    <w:pPr>
      <w:pStyle w:val="Kopfzeile"/>
    </w:pPr>
    <w:r>
      <w:rPr>
        <w:noProof/>
      </w:rPr>
      <w:drawing>
        <wp:anchor distT="0" distB="0" distL="114300" distR="114300" simplePos="0" relativeHeight="251671552" behindDoc="1" locked="0" layoutInCell="1" allowOverlap="1" wp14:anchorId="2BB312C1" wp14:editId="0E0ECDA4">
          <wp:simplePos x="0" y="0"/>
          <wp:positionH relativeFrom="page">
            <wp:posOffset>900430</wp:posOffset>
          </wp:positionH>
          <wp:positionV relativeFrom="page">
            <wp:posOffset>612140</wp:posOffset>
          </wp:positionV>
          <wp:extent cx="1540800" cy="599799"/>
          <wp:effectExtent l="0" t="0" r="2540" b="0"/>
          <wp:wrapNone/>
          <wp:docPr id="17123407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4074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0800" cy="599799"/>
                  </a:xfrm>
                  <a:prstGeom prst="rect">
                    <a:avLst/>
                  </a:prstGeom>
                </pic:spPr>
              </pic:pic>
            </a:graphicData>
          </a:graphic>
          <wp14:sizeRelH relativeFrom="margin">
            <wp14:pctWidth>0</wp14:pctWidth>
          </wp14:sizeRelH>
          <wp14:sizeRelV relativeFrom="margin">
            <wp14:pctHeight>0</wp14:pctHeight>
          </wp14:sizeRelV>
        </wp:anchor>
      </w:drawing>
    </w:r>
  </w:p>
  <w:p w14:paraId="2E8074DC" w14:textId="77777777" w:rsidR="003951DF" w:rsidRDefault="003951DF">
    <w:pPr>
      <w:pStyle w:val="Kopfzeile"/>
    </w:pPr>
  </w:p>
  <w:p w14:paraId="4B33F8E8" w14:textId="4534AAD5" w:rsidR="005C7787" w:rsidRDefault="005C7787">
    <w:pPr>
      <w:pStyle w:val="Kopfzeile"/>
    </w:pPr>
  </w:p>
  <w:p w14:paraId="7FB4898D" w14:textId="7FDC65A7" w:rsidR="005C7787" w:rsidRDefault="005C7787">
    <w:pPr>
      <w:pStyle w:val="Kopfzeile"/>
    </w:pPr>
  </w:p>
  <w:p w14:paraId="49A19420" w14:textId="5E5F0F57" w:rsidR="005C7787" w:rsidRDefault="005C7787">
    <w:pPr>
      <w:pStyle w:val="Kopfzeile"/>
    </w:pPr>
  </w:p>
  <w:p w14:paraId="2229BD9F" w14:textId="77777777" w:rsidR="00D54B2D" w:rsidRDefault="00D54B2D">
    <w:pPr>
      <w:pStyle w:val="Kopfzeile"/>
    </w:pPr>
  </w:p>
  <w:p w14:paraId="2BEA95F0" w14:textId="77777777" w:rsidR="00371F9B" w:rsidRDefault="00371F9B">
    <w:pPr>
      <w:pStyle w:val="Kopfzeile"/>
    </w:pPr>
  </w:p>
  <w:p w14:paraId="425C5AAB" w14:textId="6D031FDF" w:rsidR="00FC2026" w:rsidRDefault="005C7787">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20057"/>
    <w:multiLevelType w:val="hybridMultilevel"/>
    <w:tmpl w:val="4D40E036"/>
    <w:lvl w:ilvl="0" w:tplc="9F10B8E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59154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22"/>
    <w:rsid w:val="000012CD"/>
    <w:rsid w:val="00074026"/>
    <w:rsid w:val="00080D34"/>
    <w:rsid w:val="00094237"/>
    <w:rsid w:val="000B0C4F"/>
    <w:rsid w:val="00100AFA"/>
    <w:rsid w:val="0013223D"/>
    <w:rsid w:val="00172F91"/>
    <w:rsid w:val="001E5622"/>
    <w:rsid w:val="001E6A63"/>
    <w:rsid w:val="00227325"/>
    <w:rsid w:val="00230741"/>
    <w:rsid w:val="00275139"/>
    <w:rsid w:val="002A4482"/>
    <w:rsid w:val="002C7636"/>
    <w:rsid w:val="002C7A7B"/>
    <w:rsid w:val="002F6C45"/>
    <w:rsid w:val="003229AD"/>
    <w:rsid w:val="003701B0"/>
    <w:rsid w:val="00371F9B"/>
    <w:rsid w:val="0039391A"/>
    <w:rsid w:val="003951DF"/>
    <w:rsid w:val="00395F8F"/>
    <w:rsid w:val="00421F9C"/>
    <w:rsid w:val="004367AB"/>
    <w:rsid w:val="004726EE"/>
    <w:rsid w:val="004818FF"/>
    <w:rsid w:val="004C1471"/>
    <w:rsid w:val="00540E71"/>
    <w:rsid w:val="00571462"/>
    <w:rsid w:val="00574D3C"/>
    <w:rsid w:val="0058012A"/>
    <w:rsid w:val="005C7787"/>
    <w:rsid w:val="005F28AC"/>
    <w:rsid w:val="005F5021"/>
    <w:rsid w:val="00621383"/>
    <w:rsid w:val="00662F54"/>
    <w:rsid w:val="006633F6"/>
    <w:rsid w:val="006741D6"/>
    <w:rsid w:val="00714CF8"/>
    <w:rsid w:val="0072758D"/>
    <w:rsid w:val="00745BF2"/>
    <w:rsid w:val="007730CC"/>
    <w:rsid w:val="007820A5"/>
    <w:rsid w:val="0078771D"/>
    <w:rsid w:val="00793D52"/>
    <w:rsid w:val="007A02AE"/>
    <w:rsid w:val="007B3E04"/>
    <w:rsid w:val="007C729C"/>
    <w:rsid w:val="007D14F1"/>
    <w:rsid w:val="007E6F32"/>
    <w:rsid w:val="007F5651"/>
    <w:rsid w:val="00813090"/>
    <w:rsid w:val="008861B4"/>
    <w:rsid w:val="008E05BA"/>
    <w:rsid w:val="008F207E"/>
    <w:rsid w:val="009152E0"/>
    <w:rsid w:val="00952667"/>
    <w:rsid w:val="0097267F"/>
    <w:rsid w:val="009D099A"/>
    <w:rsid w:val="00A02F67"/>
    <w:rsid w:val="00A527A0"/>
    <w:rsid w:val="00A855EA"/>
    <w:rsid w:val="00AE2746"/>
    <w:rsid w:val="00B31E69"/>
    <w:rsid w:val="00B40561"/>
    <w:rsid w:val="00B50BDB"/>
    <w:rsid w:val="00B57B57"/>
    <w:rsid w:val="00B83429"/>
    <w:rsid w:val="00BE73E1"/>
    <w:rsid w:val="00C974C8"/>
    <w:rsid w:val="00C977B1"/>
    <w:rsid w:val="00CB61B6"/>
    <w:rsid w:val="00D03822"/>
    <w:rsid w:val="00D54676"/>
    <w:rsid w:val="00D54B2D"/>
    <w:rsid w:val="00D54D36"/>
    <w:rsid w:val="00D56EAF"/>
    <w:rsid w:val="00E019DD"/>
    <w:rsid w:val="00E22460"/>
    <w:rsid w:val="00E3103C"/>
    <w:rsid w:val="00E3680B"/>
    <w:rsid w:val="00EA403B"/>
    <w:rsid w:val="00F0329C"/>
    <w:rsid w:val="00F171D9"/>
    <w:rsid w:val="00F94B35"/>
    <w:rsid w:val="00FC2026"/>
    <w:rsid w:val="00FD552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B40561"/>
    <w:pPr>
      <w:keepNext/>
      <w:keepLines/>
      <w:spacing w:before="240" w:after="0"/>
      <w:outlineLvl w:val="0"/>
    </w:pPr>
    <w:rPr>
      <w:rFonts w:eastAsiaTheme="majorEastAsia" w:cstheme="majorBidi"/>
      <w:b/>
      <w:color w:val="404040" w:themeColor="text1" w:themeTint="BF"/>
      <w:sz w:val="32"/>
      <w:szCs w:val="32"/>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0561"/>
    <w:rPr>
      <w:rFonts w:ascii="Dussmann" w:eastAsiaTheme="majorEastAsia" w:hAnsi="Dussmann" w:cstheme="majorBidi"/>
      <w:b/>
      <w:color w:val="404040" w:themeColor="text1" w:themeTint="BF"/>
      <w:sz w:val="32"/>
      <w:szCs w:val="32"/>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B83429"/>
    <w:pPr>
      <w:numPr>
        <w:numId w:val="1"/>
      </w:numPr>
      <w:ind w:left="924" w:hanging="357"/>
      <w:contextualSpacing/>
    </w:pPr>
  </w:style>
  <w:style w:type="paragraph" w:customStyle="1" w:styleId="Boilerplate">
    <w:name w:val="Boilerplate"/>
    <w:basedOn w:val="Standard"/>
    <w:autoRedefine/>
    <w:qFormat/>
    <w:rsid w:val="00745BF2"/>
    <w:pPr>
      <w:spacing w:after="80" w:line="288" w:lineRule="auto"/>
    </w:pPr>
    <w:rPr>
      <w:kern w:val="18"/>
      <w:sz w:val="18"/>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39391A"/>
    <w:rPr>
      <w:color w:val="0563C1" w:themeColor="hyperlink"/>
      <w:u w:val="single"/>
    </w:rPr>
  </w:style>
  <w:style w:type="character" w:styleId="NichtaufgelsteErwhnung">
    <w:name w:val="Unresolved Mention"/>
    <w:basedOn w:val="Absatz-Standardschriftart"/>
    <w:uiPriority w:val="99"/>
    <w:semiHidden/>
    <w:unhideWhenUsed/>
    <w:rsid w:val="00393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ussmann.at/news-stories/news-details-1847/roboter-lkh-graz" TargetMode="External"/><Relationship Id="rId13" Type="http://schemas.openxmlformats.org/officeDocument/2006/relationships/hyperlink" Target="http://www.dussmann.at/news-stori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zowack@zowack.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dussmann.at/karrie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dussmann.at/news-stories/news-details-1847/roboter-lkh-gra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dussmann.at/news-stories/news-details-1733/Dussmann_Meilenstein_der_innovativen_Krankenhausreinigung_im_AKH_Wi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44490-1D83-48D7-98AD-8CEFD5CBC804}">
  <ds:schemaRefs>
    <ds:schemaRef ds:uri="http://schemas.openxmlformats.org/officeDocument/2006/bibliography"/>
  </ds:schemaRefs>
</ds:datastoreItem>
</file>

<file path=docMetadata/LabelInfo.xml><?xml version="1.0" encoding="utf-8"?>
<clbl:labelList xmlns:clbl="http://schemas.microsoft.com/office/2020/mipLabelMetadata">
  <clbl:label id="{5602ec88-b12e-4b12-b8fa-353872cc7bb2}" enabled="1" method="Standard" siteId="{978ba051-9402-488c-9a2a-9fe52689aaea}"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5869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6</cp:revision>
  <dcterms:created xsi:type="dcterms:W3CDTF">2025-05-22T07:14:00Z</dcterms:created>
  <dcterms:modified xsi:type="dcterms:W3CDTF">2025-05-23T09:15:00Z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5854a8c2,4e6073be,27d45e32</vt:lpwstr>
  </property>
  <property fmtid="{D5CDD505-2E9C-101B-9397-08002B2CF9AE}" pid="3" name="ClassificationContentMarkingFooterFontProps">
    <vt:lpwstr>#999999,8,Dussmann</vt:lpwstr>
  </property>
  <property fmtid="{D5CDD505-2E9C-101B-9397-08002B2CF9AE}" pid="4" name="ClassificationContentMarkingFooterText">
    <vt:lpwstr>Intern </vt:lpwstr>
  </property>
</Properties>
</file>